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00" w:rsidRDefault="00923400" w:rsidP="00BE1589">
      <w:pPr>
        <w:spacing w:after="0"/>
      </w:pPr>
      <w:bookmarkStart w:id="0" w:name="_GoBack"/>
      <w:bookmarkEnd w:id="0"/>
    </w:p>
    <w:p w:rsidR="00E1728F" w:rsidRPr="00923400" w:rsidRDefault="00A05718" w:rsidP="00BE1589">
      <w:pPr>
        <w:spacing w:after="0"/>
        <w:rPr>
          <w:b/>
        </w:rPr>
      </w:pPr>
      <w:r w:rsidRPr="00923400">
        <w:rPr>
          <w:b/>
        </w:rPr>
        <w:t>Preston Park Community P</w:t>
      </w:r>
      <w:r w:rsidR="00F131B3">
        <w:rPr>
          <w:b/>
        </w:rPr>
        <w:t xml:space="preserve">rimary </w:t>
      </w:r>
      <w:r w:rsidRPr="00923400">
        <w:rPr>
          <w:b/>
        </w:rPr>
        <w:t>C</w:t>
      </w:r>
      <w:r w:rsidR="00F131B3">
        <w:rPr>
          <w:b/>
        </w:rPr>
        <w:t xml:space="preserve">are </w:t>
      </w:r>
      <w:r w:rsidR="00C6276A" w:rsidRPr="00923400">
        <w:rPr>
          <w:b/>
        </w:rPr>
        <w:t>N</w:t>
      </w:r>
      <w:r w:rsidR="00C6276A">
        <w:rPr>
          <w:b/>
        </w:rPr>
        <w:t xml:space="preserve">etwork </w:t>
      </w:r>
      <w:r w:rsidR="00C6276A" w:rsidRPr="00923400">
        <w:rPr>
          <w:b/>
        </w:rPr>
        <w:t>–</w:t>
      </w:r>
      <w:r w:rsidRPr="00923400">
        <w:rPr>
          <w:b/>
        </w:rPr>
        <w:t xml:space="preserve"> an update</w:t>
      </w:r>
      <w:r w:rsidR="00F131B3">
        <w:rPr>
          <w:b/>
        </w:rPr>
        <w:t xml:space="preserve"> for </w:t>
      </w:r>
      <w:r w:rsidR="00C6276A">
        <w:rPr>
          <w:b/>
        </w:rPr>
        <w:t>Patients,</w:t>
      </w:r>
      <w:r w:rsidR="00E1728F" w:rsidRPr="00923400">
        <w:rPr>
          <w:b/>
        </w:rPr>
        <w:t xml:space="preserve"> </w:t>
      </w:r>
      <w:r w:rsidR="00923400">
        <w:rPr>
          <w:b/>
        </w:rPr>
        <w:t>September 2020</w:t>
      </w:r>
    </w:p>
    <w:p w:rsidR="00BE1589" w:rsidRDefault="00BE1589" w:rsidP="00BE1589">
      <w:pPr>
        <w:spacing w:after="0"/>
      </w:pPr>
    </w:p>
    <w:p w:rsidR="00A05718" w:rsidRDefault="00A05718" w:rsidP="00E37749">
      <w:pPr>
        <w:tabs>
          <w:tab w:val="center" w:pos="4513"/>
          <w:tab w:val="left" w:pos="6396"/>
        </w:tabs>
      </w:pPr>
      <w:r>
        <w:t xml:space="preserve">Dear </w:t>
      </w:r>
      <w:r w:rsidR="00F131B3">
        <w:t>Patients</w:t>
      </w:r>
      <w:r w:rsidR="002D0936">
        <w:t>,</w:t>
      </w:r>
      <w:r w:rsidR="00923400">
        <w:tab/>
      </w:r>
      <w:r w:rsidR="00E37749">
        <w:tab/>
      </w:r>
    </w:p>
    <w:p w:rsidR="003A1474" w:rsidRDefault="00A05718">
      <w:r>
        <w:t xml:space="preserve">The Coronacoaster that has been 2020 has thrown </w:t>
      </w:r>
      <w:r w:rsidR="00164BED">
        <w:t xml:space="preserve">many challenges our way, </w:t>
      </w:r>
      <w:r>
        <w:t xml:space="preserve">we </w:t>
      </w:r>
      <w:r w:rsidR="00C6276A">
        <w:t>are all having</w:t>
      </w:r>
      <w:r w:rsidR="003A1474">
        <w:t xml:space="preserve"> to learn and manage the new </w:t>
      </w:r>
      <w:r w:rsidR="00540B10">
        <w:t>systems in</w:t>
      </w:r>
      <w:r w:rsidR="003A1474">
        <w:t xml:space="preserve"> General Practice, with telephone triage, video calls and much more use of technology. We are trying to ensure we provide as many services as we can, in as safe a way as possible for both patients and staff. This ever changing situation is something we will continue to have to navigate for the foreseeable future and we appreciate your understanding. We are aware it has been a difficult time for everyone but please know we are all doing our </w:t>
      </w:r>
      <w:r w:rsidR="00C6276A">
        <w:t>utmost to</w:t>
      </w:r>
      <w:r w:rsidR="003A1474">
        <w:t xml:space="preserve"> provide the best possible care to all our </w:t>
      </w:r>
      <w:r w:rsidR="006D0D4D">
        <w:t>patients</w:t>
      </w:r>
      <w:r w:rsidR="003A1474">
        <w:t>.</w:t>
      </w:r>
    </w:p>
    <w:p w:rsidR="00D93CA2" w:rsidRDefault="00D93CA2">
      <w:r>
        <w:t xml:space="preserve">I </w:t>
      </w:r>
      <w:r w:rsidR="00B25624">
        <w:t>am</w:t>
      </w:r>
      <w:r>
        <w:t xml:space="preserve"> very proud of how we as a PCN have responded to the Covid </w:t>
      </w:r>
      <w:r w:rsidR="00B25624">
        <w:t xml:space="preserve">19 </w:t>
      </w:r>
      <w:r>
        <w:t xml:space="preserve">challenge, from </w:t>
      </w:r>
      <w:r w:rsidR="00FB23BB">
        <w:t>Warmdene’s response</w:t>
      </w:r>
      <w:r>
        <w:t xml:space="preserve"> in the initial outbreak </w:t>
      </w:r>
      <w:r w:rsidR="00FB23BB">
        <w:t>and the</w:t>
      </w:r>
      <w:r>
        <w:t xml:space="preserve"> support offered by the</w:t>
      </w:r>
      <w:r w:rsidR="006D0D4D">
        <w:t xml:space="preserve"> other practices in </w:t>
      </w:r>
      <w:r w:rsidR="00C6276A">
        <w:t>the PCN</w:t>
      </w:r>
      <w:r w:rsidR="00E1728F">
        <w:t xml:space="preserve"> and</w:t>
      </w:r>
      <w:r>
        <w:t xml:space="preserve"> taking the learning from that </w:t>
      </w:r>
      <w:r w:rsidR="00B25624">
        <w:t xml:space="preserve">situation </w:t>
      </w:r>
      <w:r>
        <w:t>and tr</w:t>
      </w:r>
      <w:r w:rsidR="00B25624">
        <w:t>ying to make sure we had measures</w:t>
      </w:r>
      <w:r>
        <w:t xml:space="preserve"> in place to increase resilience across all our practices. We as a board met weekly for three months to make sure we were all updated and </w:t>
      </w:r>
      <w:r w:rsidR="00B25624">
        <w:t xml:space="preserve">as prepared as we possible. </w:t>
      </w:r>
    </w:p>
    <w:p w:rsidR="00B342BB" w:rsidRDefault="00B342BB">
      <w:r>
        <w:t>We now have 5 practic</w:t>
      </w:r>
      <w:r w:rsidR="0065187D">
        <w:t>es within the PCN as</w:t>
      </w:r>
      <w:r w:rsidR="007B4203">
        <w:t xml:space="preserve"> </w:t>
      </w:r>
      <w:r>
        <w:t xml:space="preserve">Beaconsfield Medical </w:t>
      </w:r>
      <w:r w:rsidR="00C6276A">
        <w:t>Practice</w:t>
      </w:r>
      <w:r>
        <w:t xml:space="preserve"> and Matlock Surgery having merged.</w:t>
      </w:r>
    </w:p>
    <w:p w:rsidR="0065187D" w:rsidRDefault="006D0D4D" w:rsidP="0065187D">
      <w:pPr>
        <w:spacing w:after="0"/>
      </w:pPr>
      <w:r>
        <w:t xml:space="preserve">As we have grown as a PCN and the workload has increased we realised we needed to </w:t>
      </w:r>
      <w:r w:rsidR="00F65753">
        <w:t xml:space="preserve">hire an Operational Manager. We are delighted that Karina O’Neill has joined us in this </w:t>
      </w:r>
      <w:r w:rsidR="00E1728F">
        <w:t>position</w:t>
      </w:r>
      <w:r w:rsidR="00F65753">
        <w:t xml:space="preserve">. She has already made a huge impact </w:t>
      </w:r>
      <w:r w:rsidR="00E1728F">
        <w:t>on</w:t>
      </w:r>
      <w:r w:rsidR="00F65753">
        <w:t xml:space="preserve"> the operational </w:t>
      </w:r>
      <w:r w:rsidR="00E1728F">
        <w:t>work</w:t>
      </w:r>
      <w:r w:rsidR="00F65753">
        <w:t xml:space="preserve"> and </w:t>
      </w:r>
      <w:r w:rsidR="006606C8">
        <w:t xml:space="preserve">with </w:t>
      </w:r>
      <w:r>
        <w:t>project management.</w:t>
      </w:r>
    </w:p>
    <w:p w:rsidR="006D0D4D" w:rsidRDefault="006D0D4D" w:rsidP="0065187D">
      <w:pPr>
        <w:spacing w:after="0"/>
      </w:pPr>
    </w:p>
    <w:p w:rsidR="000C5540" w:rsidRPr="00432012" w:rsidRDefault="000C5540">
      <w:r w:rsidRPr="00432012">
        <w:t xml:space="preserve">We </w:t>
      </w:r>
      <w:r w:rsidR="00BE0207" w:rsidRPr="00432012">
        <w:t xml:space="preserve">have </w:t>
      </w:r>
      <w:r w:rsidR="006606C8" w:rsidRPr="00432012">
        <w:t>employed two</w:t>
      </w:r>
      <w:r w:rsidR="00432012" w:rsidRPr="00432012">
        <w:t xml:space="preserve"> S</w:t>
      </w:r>
      <w:r w:rsidR="00BE0207" w:rsidRPr="00432012">
        <w:t>ocial</w:t>
      </w:r>
      <w:r w:rsidR="00432012" w:rsidRPr="00432012">
        <w:t xml:space="preserve"> Prescribing Link Workers</w:t>
      </w:r>
      <w:r w:rsidR="007B4203" w:rsidRPr="00432012">
        <w:t xml:space="preserve"> through TogetherCo</w:t>
      </w:r>
      <w:r w:rsidR="006D0D4D">
        <w:t xml:space="preserve">. </w:t>
      </w:r>
      <w:r w:rsidR="00432012" w:rsidRPr="00432012">
        <w:t xml:space="preserve"> </w:t>
      </w:r>
      <w:r w:rsidR="006D0D4D">
        <w:t xml:space="preserve"> Social Prescribers provide support and resources to patients and can signpost people to the many services available in the city. </w:t>
      </w:r>
      <w:r w:rsidR="00432012" w:rsidRPr="00432012">
        <w:t xml:space="preserve">We </w:t>
      </w:r>
      <w:r w:rsidR="006D0D4D">
        <w:t>are developing</w:t>
      </w:r>
      <w:r w:rsidR="00432012" w:rsidRPr="00432012">
        <w:t xml:space="preserve"> a self-referral pathway </w:t>
      </w:r>
      <w:r w:rsidR="006D0D4D">
        <w:t>for this service</w:t>
      </w:r>
      <w:r w:rsidR="00432012" w:rsidRPr="00432012">
        <w:t>.</w:t>
      </w:r>
    </w:p>
    <w:p w:rsidR="00BE0207" w:rsidRDefault="00BE0207">
      <w:r>
        <w:t xml:space="preserve">We are </w:t>
      </w:r>
      <w:r w:rsidR="006D0D4D">
        <w:t xml:space="preserve">one of </w:t>
      </w:r>
      <w:r>
        <w:t xml:space="preserve">the first PCN’s </w:t>
      </w:r>
      <w:r w:rsidR="00612F8F">
        <w:t>in B</w:t>
      </w:r>
      <w:r w:rsidR="002D0936">
        <w:t xml:space="preserve">righton and </w:t>
      </w:r>
      <w:r w:rsidR="00612F8F">
        <w:t>H</w:t>
      </w:r>
      <w:r w:rsidR="002D0936">
        <w:t>ove</w:t>
      </w:r>
      <w:r w:rsidR="00612F8F">
        <w:t xml:space="preserve"> </w:t>
      </w:r>
      <w:r>
        <w:t xml:space="preserve">to employ </w:t>
      </w:r>
      <w:r w:rsidR="002D0936">
        <w:t xml:space="preserve">a </w:t>
      </w:r>
      <w:r w:rsidR="00321C5F">
        <w:t xml:space="preserve">MSK </w:t>
      </w:r>
      <w:r w:rsidR="006D0D4D">
        <w:t>First Contact Practitioner.</w:t>
      </w:r>
      <w:r>
        <w:t xml:space="preserve"> </w:t>
      </w:r>
      <w:r w:rsidR="006D0D4D">
        <w:t>A</w:t>
      </w:r>
      <w:r>
        <w:t>ll our practices now have a p</w:t>
      </w:r>
      <w:r w:rsidR="00164BED">
        <w:t>hysiotherapist working with them</w:t>
      </w:r>
      <w:r>
        <w:t xml:space="preserve"> </w:t>
      </w:r>
      <w:r w:rsidR="006D0D4D">
        <w:t xml:space="preserve">and patients will be offered a direct appointment with them to diagnose and manage muscular skeletal conditions like back, knee and shoulder pain.  </w:t>
      </w:r>
    </w:p>
    <w:p w:rsidR="00612F8F" w:rsidRDefault="00E1728F" w:rsidP="00C6276A">
      <w:pPr>
        <w:spacing w:after="0"/>
      </w:pPr>
      <w:r>
        <w:t>W</w:t>
      </w:r>
      <w:r w:rsidR="006606C8">
        <w:t xml:space="preserve">e </w:t>
      </w:r>
      <w:r w:rsidR="006D0D4D">
        <w:t xml:space="preserve">now have a team of three pharmacists working across all the practices who help with medication management and reviews, prescription issues and chronic disease management. </w:t>
      </w:r>
      <w:r w:rsidR="00686581">
        <w:t>We have recruited our first</w:t>
      </w:r>
      <w:r w:rsidR="00612F8F">
        <w:t xml:space="preserve"> Pharmacy Technician</w:t>
      </w:r>
      <w:r w:rsidR="00686581">
        <w:t xml:space="preserve">, </w:t>
      </w:r>
      <w:r w:rsidR="00612F8F">
        <w:t>and are currently advertising for mor</w:t>
      </w:r>
      <w:r>
        <w:t xml:space="preserve">e to bolster our pharmacy teams and are exploring the options of pharmacy technician </w:t>
      </w:r>
      <w:r w:rsidR="00BE1589">
        <w:t>apprentices</w:t>
      </w:r>
      <w:r>
        <w:t>.</w:t>
      </w:r>
    </w:p>
    <w:p w:rsidR="00C6276A" w:rsidRDefault="00C6276A" w:rsidP="00C6276A">
      <w:pPr>
        <w:spacing w:after="0"/>
      </w:pPr>
    </w:p>
    <w:p w:rsidR="00C6276A" w:rsidRDefault="00612F8F">
      <w:r>
        <w:t xml:space="preserve">We have </w:t>
      </w:r>
      <w:r w:rsidR="00C6276A">
        <w:t>developed a Care</w:t>
      </w:r>
      <w:r>
        <w:t xml:space="preserve"> Home team</w:t>
      </w:r>
      <w:r w:rsidR="00C6276A">
        <w:t xml:space="preserve"> who are working with our biggest care homes to provide a holistic and comprehensive service to our care home patients.</w:t>
      </w:r>
    </w:p>
    <w:p w:rsidR="00321C5F" w:rsidRDefault="00321C5F">
      <w:r>
        <w:t xml:space="preserve">We have </w:t>
      </w:r>
      <w:r w:rsidR="00C6276A">
        <w:t>held our first</w:t>
      </w:r>
      <w:r>
        <w:t xml:space="preserve"> PPC PCN P</w:t>
      </w:r>
      <w:r w:rsidR="00C6276A">
        <w:t xml:space="preserve">atient Participation Group </w:t>
      </w:r>
      <w:r>
        <w:t xml:space="preserve">meeting and are </w:t>
      </w:r>
      <w:r w:rsidR="00C6276A">
        <w:t xml:space="preserve">planning a further meeting </w:t>
      </w:r>
      <w:r w:rsidR="002D0936">
        <w:t xml:space="preserve">in </w:t>
      </w:r>
      <w:r w:rsidR="00C6276A">
        <w:t>the next few months</w:t>
      </w:r>
      <w:r w:rsidR="0065187D">
        <w:t>.</w:t>
      </w:r>
      <w:r w:rsidR="00C6276A">
        <w:t xml:space="preserve"> Please contact your practice PPG if you would like to be involved.</w:t>
      </w:r>
    </w:p>
    <w:p w:rsidR="00B73FD2" w:rsidRDefault="00540B10">
      <w:r>
        <w:lastRenderedPageBreak/>
        <w:t xml:space="preserve">At the direction of NHS England we have to provide a separate “hotsite” space to see potential or confirmed </w:t>
      </w:r>
      <w:r w:rsidR="00BE1589">
        <w:t xml:space="preserve">Covid 19 </w:t>
      </w:r>
      <w:r>
        <w:t xml:space="preserve">patients. Some practices who have the facilities will be offering this on their </w:t>
      </w:r>
      <w:r w:rsidR="00F92C67">
        <w:t>premises;</w:t>
      </w:r>
      <w:r>
        <w:t xml:space="preserve"> others will be working together and using a shared </w:t>
      </w:r>
      <w:r w:rsidR="00B73FD2">
        <w:t xml:space="preserve">site at the Deneway. </w:t>
      </w:r>
    </w:p>
    <w:p w:rsidR="00540B10" w:rsidRDefault="002D0936" w:rsidP="00540B10">
      <w:r>
        <w:t xml:space="preserve">We are the Brighton and </w:t>
      </w:r>
      <w:r w:rsidR="00540B10">
        <w:t>H</w:t>
      </w:r>
      <w:r>
        <w:t>ove</w:t>
      </w:r>
      <w:r w:rsidR="00540B10">
        <w:t xml:space="preserve"> pilot PCN for the Sussex wide Patient Held Record project, called Patients Knows Best (PKB). We have been involved in the development of this project making sure it works for both our patients and for general practice. More information will be coming out soon. </w:t>
      </w:r>
    </w:p>
    <w:p w:rsidR="00B73FD2" w:rsidRDefault="00B73FD2">
      <w:r>
        <w:t>What is on the horizon?</w:t>
      </w:r>
    </w:p>
    <w:p w:rsidR="00540B10" w:rsidRDefault="00B73FD2">
      <w:r>
        <w:t>We are in discussion with S</w:t>
      </w:r>
      <w:r w:rsidR="00540B10">
        <w:t xml:space="preserve">ussex </w:t>
      </w:r>
      <w:r>
        <w:t>C</w:t>
      </w:r>
      <w:r w:rsidR="00540B10">
        <w:t xml:space="preserve">ommunity </w:t>
      </w:r>
      <w:r>
        <w:t>F</w:t>
      </w:r>
      <w:r w:rsidR="00540B10">
        <w:t xml:space="preserve">oundation Trust </w:t>
      </w:r>
      <w:r>
        <w:t>around staffing to help with the Care Homes and with a potential Frailty Team</w:t>
      </w:r>
      <w:r w:rsidR="001F122B">
        <w:t xml:space="preserve">. </w:t>
      </w:r>
      <w:r>
        <w:t xml:space="preserve">We have been provisionally offered £380K to develop </w:t>
      </w:r>
      <w:r w:rsidR="00540B10">
        <w:t xml:space="preserve">a </w:t>
      </w:r>
      <w:r w:rsidR="00292ACF">
        <w:t xml:space="preserve">long term </w:t>
      </w:r>
      <w:r>
        <w:t xml:space="preserve">project </w:t>
      </w:r>
      <w:r w:rsidR="00F92C67">
        <w:t>for</w:t>
      </w:r>
      <w:r>
        <w:t xml:space="preserve"> the PCN that</w:t>
      </w:r>
      <w:r w:rsidR="00292ACF">
        <w:t xml:space="preserve"> support</w:t>
      </w:r>
      <w:r w:rsidR="002D0936">
        <w:t>s</w:t>
      </w:r>
      <w:r w:rsidR="00292ACF">
        <w:t xml:space="preserve"> the CCG Primary Care Str</w:t>
      </w:r>
      <w:r w:rsidR="002D0936">
        <w:t>ategy.</w:t>
      </w:r>
    </w:p>
    <w:p w:rsidR="00EE4952" w:rsidRDefault="00F92C67">
      <w:r>
        <w:t xml:space="preserve">We are </w:t>
      </w:r>
      <w:r w:rsidR="0035321B">
        <w:t>exci</w:t>
      </w:r>
      <w:r w:rsidR="006C303E">
        <w:t>ted about what the future holds;</w:t>
      </w:r>
      <w:r w:rsidR="0035321B">
        <w:t xml:space="preserve"> the next </w:t>
      </w:r>
      <w:r w:rsidR="00A80962">
        <w:t>18 months as we move to a post C</w:t>
      </w:r>
      <w:r w:rsidR="0035321B">
        <w:t xml:space="preserve">ovid world </w:t>
      </w:r>
      <w:r>
        <w:t>will have plenty of challenge, but by</w:t>
      </w:r>
      <w:r w:rsidR="0035321B">
        <w:t xml:space="preserve"> working closer together</w:t>
      </w:r>
      <w:r w:rsidR="006C303E">
        <w:t>,</w:t>
      </w:r>
      <w:r w:rsidR="0035321B">
        <w:t xml:space="preserve"> </w:t>
      </w:r>
      <w:r w:rsidR="0065187D">
        <w:t xml:space="preserve">we as practices within the </w:t>
      </w:r>
      <w:r w:rsidR="0035321B">
        <w:t xml:space="preserve">PCN will be significantly more </w:t>
      </w:r>
      <w:r w:rsidR="00C32F17">
        <w:t>resilient</w:t>
      </w:r>
      <w:r w:rsidR="002D0936">
        <w:t>. T</w:t>
      </w:r>
      <w:r w:rsidR="00C32F17">
        <w:t xml:space="preserve">he new roles </w:t>
      </w:r>
      <w:r>
        <w:t xml:space="preserve">we have and plan to employ </w:t>
      </w:r>
      <w:r w:rsidR="0065187D">
        <w:t xml:space="preserve">will </w:t>
      </w:r>
      <w:r w:rsidR="00C32F17">
        <w:t>provide us with opportunities to look at the way</w:t>
      </w:r>
      <w:r>
        <w:t>s</w:t>
      </w:r>
      <w:r w:rsidR="00C32F17">
        <w:t xml:space="preserve"> we deliver care and services </w:t>
      </w:r>
      <w:r>
        <w:t xml:space="preserve">and create new ways of working to improve the care we provide to our patients and community </w:t>
      </w:r>
    </w:p>
    <w:p w:rsidR="00F92C67" w:rsidRDefault="00532EEF">
      <w:r>
        <w:t>Stay safe and well</w:t>
      </w:r>
      <w:r w:rsidR="0065187D">
        <w:t>.</w:t>
      </w:r>
      <w:r w:rsidR="00F92C67">
        <w:t xml:space="preserve"> </w:t>
      </w:r>
    </w:p>
    <w:p w:rsidR="00532EEF" w:rsidRDefault="00532EEF">
      <w:r>
        <w:t xml:space="preserve">Craig </w:t>
      </w:r>
    </w:p>
    <w:p w:rsidR="00C32F17" w:rsidRDefault="00540B10" w:rsidP="00540B10">
      <w:pPr>
        <w:spacing w:after="0"/>
      </w:pPr>
      <w:r>
        <w:t xml:space="preserve">Clinical Director </w:t>
      </w:r>
    </w:p>
    <w:p w:rsidR="00540B10" w:rsidRDefault="001F71B5" w:rsidP="00540B10">
      <w:pPr>
        <w:spacing w:after="0"/>
      </w:pPr>
      <w:r>
        <w:t>PPC</w:t>
      </w:r>
      <w:r w:rsidR="00540B10">
        <w:t xml:space="preserve"> PCN </w:t>
      </w:r>
    </w:p>
    <w:p w:rsidR="00F92C67" w:rsidRDefault="00F92C67" w:rsidP="00540B10">
      <w:pPr>
        <w:spacing w:after="0"/>
      </w:pPr>
    </w:p>
    <w:p w:rsidR="00F92C67" w:rsidRDefault="00F92C67" w:rsidP="00F92C67">
      <w:r>
        <w:t>PS. If you are eligible please make sure you get your flu vaccine.</w:t>
      </w:r>
    </w:p>
    <w:p w:rsidR="00BE1589" w:rsidRDefault="00BE1589"/>
    <w:sectPr w:rsidR="00BE1589" w:rsidSect="00923400">
      <w:foot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423" w:rsidRDefault="00123423" w:rsidP="007F721D">
      <w:pPr>
        <w:spacing w:after="0" w:line="240" w:lineRule="auto"/>
      </w:pPr>
      <w:r>
        <w:separator/>
      </w:r>
    </w:p>
  </w:endnote>
  <w:endnote w:type="continuationSeparator" w:id="0">
    <w:p w:rsidR="00123423" w:rsidRDefault="00123423" w:rsidP="007F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60944"/>
      <w:docPartObj>
        <w:docPartGallery w:val="Page Numbers (Bottom of Page)"/>
        <w:docPartUnique/>
      </w:docPartObj>
    </w:sdtPr>
    <w:sdtEndPr>
      <w:rPr>
        <w:noProof/>
      </w:rPr>
    </w:sdtEndPr>
    <w:sdtContent>
      <w:p w:rsidR="007F721D" w:rsidRDefault="007F721D">
        <w:pPr>
          <w:pStyle w:val="Footer"/>
          <w:jc w:val="center"/>
        </w:pPr>
        <w:r>
          <w:fldChar w:fldCharType="begin"/>
        </w:r>
        <w:r>
          <w:instrText xml:space="preserve"> PAGE   \* MERGEFORMAT </w:instrText>
        </w:r>
        <w:r>
          <w:fldChar w:fldCharType="separate"/>
        </w:r>
        <w:r w:rsidR="00872067">
          <w:rPr>
            <w:noProof/>
          </w:rPr>
          <w:t>2</w:t>
        </w:r>
        <w:r>
          <w:rPr>
            <w:noProof/>
          </w:rPr>
          <w:fldChar w:fldCharType="end"/>
        </w:r>
      </w:p>
    </w:sdtContent>
  </w:sdt>
  <w:p w:rsidR="007F721D" w:rsidRDefault="007F7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423" w:rsidRDefault="00123423" w:rsidP="007F721D">
      <w:pPr>
        <w:spacing w:after="0" w:line="240" w:lineRule="auto"/>
      </w:pPr>
      <w:r>
        <w:separator/>
      </w:r>
    </w:p>
  </w:footnote>
  <w:footnote w:type="continuationSeparator" w:id="0">
    <w:p w:rsidR="00123423" w:rsidRDefault="00123423" w:rsidP="007F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400" w:rsidRDefault="00923400">
    <w:pPr>
      <w:pStyle w:val="Header"/>
    </w:pPr>
    <w:r>
      <w:rPr>
        <w:noProof/>
        <w:lang w:eastAsia="en-GB"/>
      </w:rPr>
      <mc:AlternateContent>
        <mc:Choice Requires="wps">
          <w:drawing>
            <wp:anchor distT="0" distB="0" distL="114300" distR="114300" simplePos="0" relativeHeight="251665408" behindDoc="0" locked="0" layoutInCell="1" allowOverlap="1" wp14:anchorId="018DC6CE" wp14:editId="371071B4">
              <wp:simplePos x="0" y="0"/>
              <wp:positionH relativeFrom="column">
                <wp:posOffset>4671060</wp:posOffset>
              </wp:positionH>
              <wp:positionV relativeFrom="paragraph">
                <wp:posOffset>-289560</wp:posOffset>
              </wp:positionV>
              <wp:extent cx="1638300" cy="829620"/>
              <wp:effectExtent l="0" t="0" r="0" b="889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29620"/>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23400" w:rsidRPr="004C1B8D" w:rsidRDefault="00923400" w:rsidP="00923400">
                          <w:pPr>
                            <w:widowControl w:val="0"/>
                            <w:spacing w:after="0" w:line="240" w:lineRule="auto"/>
                            <w:rPr>
                              <w:rFonts w:asciiTheme="majorHAnsi" w:hAnsiTheme="majorHAnsi"/>
                              <w:sz w:val="18"/>
                              <w:szCs w:val="18"/>
                            </w:rPr>
                          </w:pPr>
                          <w:r>
                            <w:rPr>
                              <w:rFonts w:asciiTheme="majorHAnsi" w:hAnsiTheme="majorHAnsi"/>
                              <w:sz w:val="18"/>
                              <w:szCs w:val="18"/>
                            </w:rPr>
                            <w:t xml:space="preserve">Beaconsfield </w:t>
                          </w:r>
                          <w:r w:rsidRPr="004C1B8D">
                            <w:rPr>
                              <w:rFonts w:asciiTheme="majorHAnsi" w:hAnsiTheme="majorHAnsi"/>
                              <w:sz w:val="18"/>
                              <w:szCs w:val="18"/>
                            </w:rPr>
                            <w:t>Medical Practice </w:t>
                          </w:r>
                        </w:p>
                        <w:p w:rsidR="00923400" w:rsidRPr="004C1B8D" w:rsidRDefault="00923400" w:rsidP="00923400">
                          <w:pPr>
                            <w:widowControl w:val="0"/>
                            <w:spacing w:after="0" w:line="240" w:lineRule="auto"/>
                            <w:rPr>
                              <w:rFonts w:asciiTheme="majorHAnsi" w:hAnsiTheme="majorHAnsi"/>
                              <w:sz w:val="18"/>
                              <w:szCs w:val="18"/>
                            </w:rPr>
                          </w:pPr>
                          <w:r w:rsidRPr="004C1B8D">
                            <w:rPr>
                              <w:rFonts w:asciiTheme="majorHAnsi" w:hAnsiTheme="majorHAnsi"/>
                              <w:sz w:val="18"/>
                              <w:szCs w:val="18"/>
                            </w:rPr>
                            <w:t>The Haven Medical Centre</w:t>
                          </w:r>
                        </w:p>
                        <w:p w:rsidR="00923400" w:rsidRPr="004C1B8D" w:rsidRDefault="00923400" w:rsidP="00923400">
                          <w:pPr>
                            <w:widowControl w:val="0"/>
                            <w:spacing w:after="0" w:line="240" w:lineRule="auto"/>
                            <w:rPr>
                              <w:rFonts w:asciiTheme="majorHAnsi" w:hAnsiTheme="majorHAnsi"/>
                              <w:sz w:val="18"/>
                              <w:szCs w:val="18"/>
                            </w:rPr>
                          </w:pPr>
                          <w:r w:rsidRPr="004C1B8D">
                            <w:rPr>
                              <w:rFonts w:asciiTheme="majorHAnsi" w:hAnsiTheme="majorHAnsi"/>
                              <w:sz w:val="18"/>
                              <w:szCs w:val="18"/>
                            </w:rPr>
                            <w:t>Preston Park Surgery</w:t>
                          </w:r>
                        </w:p>
                        <w:p w:rsidR="00923400" w:rsidRDefault="00923400" w:rsidP="00923400">
                          <w:pPr>
                            <w:widowControl w:val="0"/>
                            <w:spacing w:after="0" w:line="240" w:lineRule="auto"/>
                            <w:rPr>
                              <w:rFonts w:asciiTheme="majorHAnsi" w:hAnsiTheme="majorHAnsi"/>
                              <w:sz w:val="18"/>
                              <w:szCs w:val="18"/>
                            </w:rPr>
                          </w:pPr>
                          <w:r w:rsidRPr="004C1B8D">
                            <w:rPr>
                              <w:rFonts w:asciiTheme="majorHAnsi" w:hAnsiTheme="majorHAnsi"/>
                              <w:sz w:val="18"/>
                              <w:szCs w:val="18"/>
                            </w:rPr>
                            <w:t>Stanford Medical Centre</w:t>
                          </w:r>
                        </w:p>
                        <w:p w:rsidR="00923400" w:rsidRPr="004C1B8D" w:rsidRDefault="00923400" w:rsidP="00923400">
                          <w:pPr>
                            <w:widowControl w:val="0"/>
                            <w:spacing w:after="0" w:line="240" w:lineRule="auto"/>
                            <w:rPr>
                              <w:rFonts w:asciiTheme="majorHAnsi" w:hAnsiTheme="majorHAnsi"/>
                              <w:sz w:val="18"/>
                              <w:szCs w:val="18"/>
                            </w:rPr>
                          </w:pPr>
                          <w:r>
                            <w:rPr>
                              <w:rFonts w:asciiTheme="majorHAnsi" w:hAnsiTheme="majorHAnsi"/>
                              <w:sz w:val="18"/>
                              <w:szCs w:val="18"/>
                            </w:rPr>
                            <w:t>Warmdene Surgery</w:t>
                          </w:r>
                        </w:p>
                        <w:p w:rsidR="00923400" w:rsidRDefault="00923400" w:rsidP="00923400">
                          <w:pPr>
                            <w:pStyle w:val="msoaddress"/>
                            <w:widowControl w:val="0"/>
                            <w:jc w:val="right"/>
                            <w:rPr>
                              <w:rFonts w:ascii="Cambria" w:hAnsi="Cambria"/>
                              <w:color w:val="193333"/>
                              <w:sz w:val="18"/>
                              <w:szCs w:val="18"/>
                              <w:lang w:val="en-US"/>
                              <w14:ligatures w14:val="none"/>
                            </w:rPr>
                          </w:pPr>
                        </w:p>
                      </w:txbxContent>
                    </wps:txbx>
                    <wps:bodyPr rot="0" vert="horz" wrap="square" lIns="36195" tIns="36195" rIns="36195" bIns="36195" anchor="t" anchorCtr="0" upright="1">
                      <a:noAutofit/>
                    </wps:bodyPr>
                  </wps:wsp>
                </a:graphicData>
              </a:graphic>
              <wp14:sizeRelH relativeFrom="margin">
                <wp14:pctWidth>0</wp14:pctWidth>
              </wp14:sizeRelH>
            </wp:anchor>
          </w:drawing>
        </mc:Choice>
        <mc:Fallback>
          <w:pict>
            <v:shapetype w14:anchorId="018DC6CE" id="_x0000_t202" coordsize="21600,21600" o:spt="202" path="m,l,21600r21600,l21600,xe">
              <v:stroke joinstyle="miter"/>
              <v:path gradientshapeok="t" o:connecttype="rect"/>
            </v:shapetype>
            <v:shape id="Text Box 10" o:spid="_x0000_s1026" type="#_x0000_t202" style="position:absolute;margin-left:367.8pt;margin-top:-22.8pt;width:129pt;height:6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" stroked="f" strokecolor="black [0]" strokeweight="0" insetpen="t">
              <v:shadow color="#ccc"/>
              <v:textbox inset="2.85pt,2.85pt,2.85pt,2.85pt">
                <w:txbxContent>
                  <w:p w:rsidR="00923400" w:rsidRPr="004C1B8D" w:rsidRDefault="00923400" w:rsidP="00923400">
                    <w:pPr>
                      <w:widowControl w:val="0"/>
                      <w:spacing w:after="0" w:line="240" w:lineRule="auto"/>
                      <w:rPr>
                        <w:rFonts w:asciiTheme="majorHAnsi" w:hAnsiTheme="majorHAnsi"/>
                        <w:sz w:val="18"/>
                        <w:szCs w:val="18"/>
                      </w:rPr>
                    </w:pPr>
                    <w:r>
                      <w:rPr>
                        <w:rFonts w:asciiTheme="majorHAnsi" w:hAnsiTheme="majorHAnsi"/>
                        <w:sz w:val="18"/>
                        <w:szCs w:val="18"/>
                      </w:rPr>
                      <w:t xml:space="preserve">Beaconsfield </w:t>
                    </w:r>
                    <w:r w:rsidRPr="004C1B8D">
                      <w:rPr>
                        <w:rFonts w:asciiTheme="majorHAnsi" w:hAnsiTheme="majorHAnsi"/>
                        <w:sz w:val="18"/>
                        <w:szCs w:val="18"/>
                      </w:rPr>
                      <w:t>Medical Practice </w:t>
                    </w:r>
                  </w:p>
                  <w:p w:rsidR="00923400" w:rsidRPr="004C1B8D" w:rsidRDefault="00923400" w:rsidP="00923400">
                    <w:pPr>
                      <w:widowControl w:val="0"/>
                      <w:spacing w:after="0" w:line="240" w:lineRule="auto"/>
                      <w:rPr>
                        <w:rFonts w:asciiTheme="majorHAnsi" w:hAnsiTheme="majorHAnsi"/>
                        <w:sz w:val="18"/>
                        <w:szCs w:val="18"/>
                      </w:rPr>
                    </w:pPr>
                    <w:r w:rsidRPr="004C1B8D">
                      <w:rPr>
                        <w:rFonts w:asciiTheme="majorHAnsi" w:hAnsiTheme="majorHAnsi"/>
                        <w:sz w:val="18"/>
                        <w:szCs w:val="18"/>
                      </w:rPr>
                      <w:t>The Haven Medical Centre</w:t>
                    </w:r>
                  </w:p>
                  <w:p w:rsidR="00923400" w:rsidRPr="004C1B8D" w:rsidRDefault="00923400" w:rsidP="00923400">
                    <w:pPr>
                      <w:widowControl w:val="0"/>
                      <w:spacing w:after="0" w:line="240" w:lineRule="auto"/>
                      <w:rPr>
                        <w:rFonts w:asciiTheme="majorHAnsi" w:hAnsiTheme="majorHAnsi"/>
                        <w:sz w:val="18"/>
                        <w:szCs w:val="18"/>
                      </w:rPr>
                    </w:pPr>
                    <w:r w:rsidRPr="004C1B8D">
                      <w:rPr>
                        <w:rFonts w:asciiTheme="majorHAnsi" w:hAnsiTheme="majorHAnsi"/>
                        <w:sz w:val="18"/>
                        <w:szCs w:val="18"/>
                      </w:rPr>
                      <w:t>Preston Park Surgery</w:t>
                    </w:r>
                  </w:p>
                  <w:p w:rsidR="00923400" w:rsidRDefault="00923400" w:rsidP="00923400">
                    <w:pPr>
                      <w:widowControl w:val="0"/>
                      <w:spacing w:after="0" w:line="240" w:lineRule="auto"/>
                      <w:rPr>
                        <w:rFonts w:asciiTheme="majorHAnsi" w:hAnsiTheme="majorHAnsi"/>
                        <w:sz w:val="18"/>
                        <w:szCs w:val="18"/>
                      </w:rPr>
                    </w:pPr>
                    <w:r w:rsidRPr="004C1B8D">
                      <w:rPr>
                        <w:rFonts w:asciiTheme="majorHAnsi" w:hAnsiTheme="majorHAnsi"/>
                        <w:sz w:val="18"/>
                        <w:szCs w:val="18"/>
                      </w:rPr>
                      <w:t>Stanford Medical Centre</w:t>
                    </w:r>
                  </w:p>
                  <w:p w:rsidR="00923400" w:rsidRPr="004C1B8D" w:rsidRDefault="00923400" w:rsidP="00923400">
                    <w:pPr>
                      <w:widowControl w:val="0"/>
                      <w:spacing w:after="0" w:line="240" w:lineRule="auto"/>
                      <w:rPr>
                        <w:rFonts w:asciiTheme="majorHAnsi" w:hAnsiTheme="majorHAnsi"/>
                        <w:sz w:val="18"/>
                        <w:szCs w:val="18"/>
                      </w:rPr>
                    </w:pPr>
                    <w:r>
                      <w:rPr>
                        <w:rFonts w:asciiTheme="majorHAnsi" w:hAnsiTheme="majorHAnsi"/>
                        <w:sz w:val="18"/>
                        <w:szCs w:val="18"/>
                      </w:rPr>
                      <w:t>Warmdene Surgery</w:t>
                    </w:r>
                  </w:p>
                  <w:p w:rsidR="00923400" w:rsidRDefault="00923400" w:rsidP="00923400">
                    <w:pPr>
                      <w:pStyle w:val="msoaddress"/>
                      <w:widowControl w:val="0"/>
                      <w:jc w:val="right"/>
                      <w:rPr>
                        <w:rFonts w:ascii="Cambria" w:hAnsi="Cambria"/>
                        <w:color w:val="193333"/>
                        <w:sz w:val="18"/>
                        <w:szCs w:val="18"/>
                        <w:lang w:val="en-US"/>
                        <w14:ligatures w14:val="none"/>
                      </w:rPr>
                    </w:pPr>
                  </w:p>
                </w:txbxContent>
              </v:textbox>
            </v:shape>
          </w:pict>
        </mc:Fallback>
      </mc:AlternateContent>
    </w:r>
    <w:r>
      <w:rPr>
        <w:noProof/>
        <w:sz w:val="24"/>
        <w:szCs w:val="24"/>
        <w:lang w:eastAsia="en-GB"/>
      </w:rPr>
      <mc:AlternateContent>
        <mc:Choice Requires="wpg">
          <w:drawing>
            <wp:anchor distT="0" distB="0" distL="114300" distR="114300" simplePos="0" relativeHeight="251663360" behindDoc="0" locked="0" layoutInCell="1" allowOverlap="1" wp14:anchorId="446C6E78" wp14:editId="0ED6C1EC">
              <wp:simplePos x="0" y="0"/>
              <wp:positionH relativeFrom="margin">
                <wp:posOffset>-784860</wp:posOffset>
              </wp:positionH>
              <wp:positionV relativeFrom="paragraph">
                <wp:posOffset>-142875</wp:posOffset>
              </wp:positionV>
              <wp:extent cx="7005778" cy="592740"/>
              <wp:effectExtent l="0" t="0" r="5080" b="171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5778" cy="592740"/>
                        <a:chOff x="1068609" y="1053306"/>
                        <a:chExt cx="48230" cy="6795"/>
                      </a:xfrm>
                    </wpg:grpSpPr>
                    <wps:wsp>
                      <wps:cNvPr id="2" name="Text Box 3"/>
                      <wps:cNvSpPr txBox="1">
                        <a:spLocks noChangeArrowheads="1"/>
                      </wps:cNvSpPr>
                      <wps:spPr bwMode="auto">
                        <a:xfrm>
                          <a:off x="1076257" y="1053306"/>
                          <a:ext cx="40582" cy="3938"/>
                        </a:xfrm>
                        <a:prstGeom prst="rect">
                          <a:avLst/>
                        </a:prstGeom>
                        <a:solidFill>
                          <a:srgbClr val="FFFF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23400" w:rsidRPr="004B4349" w:rsidRDefault="00923400" w:rsidP="00923400">
                            <w:pPr>
                              <w:pStyle w:val="msoorganizationname2"/>
                              <w:widowControl w:val="0"/>
                              <w:rPr>
                                <w:rFonts w:ascii="Cambria" w:hAnsi="Cambria"/>
                                <w:color w:val="267373"/>
                                <w:lang w:val="en-US"/>
                                <w14:ligatures w14:val="none"/>
                              </w:rPr>
                            </w:pPr>
                            <w:r w:rsidRPr="004B4349">
                              <w:rPr>
                                <w:rFonts w:ascii="Cambria" w:hAnsi="Cambria"/>
                                <w:color w:val="267373"/>
                                <w:lang w:val="en-US"/>
                                <w14:ligatures w14:val="none"/>
                              </w:rPr>
                              <w:t>Preston Park Community Primary Care Network</w:t>
                            </w:r>
                          </w:p>
                        </w:txbxContent>
                      </wps:txbx>
                      <wps:bodyPr rot="0" vert="horz" wrap="square" lIns="36195" tIns="36195" rIns="36195" bIns="36195" anchor="t" anchorCtr="0" upright="1">
                        <a:noAutofit/>
                      </wps:bodyPr>
                    </wps:wsp>
                    <wps:wsp>
                      <wps:cNvPr id="3" name="Oval 4"/>
                      <wps:cNvSpPr>
                        <a:spLocks noChangeArrowheads="1"/>
                      </wps:cNvSpPr>
                      <wps:spPr bwMode="auto">
                        <a:xfrm>
                          <a:off x="1068609" y="1056713"/>
                          <a:ext cx="1597" cy="1807"/>
                        </a:xfrm>
                        <a:prstGeom prst="ellipse">
                          <a:avLst/>
                        </a:prstGeom>
                        <a:solidFill>
                          <a:srgbClr val="336666"/>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Oval 5"/>
                      <wps:cNvSpPr>
                        <a:spLocks noChangeArrowheads="1"/>
                      </wps:cNvSpPr>
                      <wps:spPr bwMode="auto">
                        <a:xfrm>
                          <a:off x="1071005" y="1056713"/>
                          <a:ext cx="1596" cy="1807"/>
                        </a:xfrm>
                        <a:prstGeom prst="ellipse">
                          <a:avLst/>
                        </a:prstGeom>
                        <a:solidFill>
                          <a:srgbClr val="99CCCC"/>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Oval 6"/>
                      <wps:cNvSpPr>
                        <a:spLocks noChangeArrowheads="1"/>
                      </wps:cNvSpPr>
                      <wps:spPr bwMode="auto">
                        <a:xfrm>
                          <a:off x="1073400" y="1056713"/>
                          <a:ext cx="1597" cy="1807"/>
                        </a:xfrm>
                        <a:prstGeom prst="ellipse">
                          <a:avLst/>
                        </a:prstGeom>
                        <a:solidFill>
                          <a:srgbClr val="CCCCCC"/>
                        </a:solidFill>
                        <a:ln>
                          <a:noFill/>
                        </a:ln>
                        <a:effectLst/>
                        <a:extLst>
                          <a:ext uri="{91240B29-F687-4F45-9708-019B960494DF}">
                            <a14:hiddenLine xmlns:a14="http://schemas.microsoft.com/office/drawing/2010/main" w="0"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Line 7"/>
                      <wps:cNvCnPr/>
                      <wps:spPr bwMode="auto">
                        <a:xfrm>
                          <a:off x="1076194" y="1054906"/>
                          <a:ext cx="0" cy="5195"/>
                        </a:xfrm>
                        <a:prstGeom prst="line">
                          <a:avLst/>
                        </a:prstGeom>
                        <a:noFill/>
                        <a:ln w="25400">
                          <a:solidFill>
                            <a:srgbClr val="19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46C6E78" id="Group 2" o:spid="_x0000_s1027" style="position:absolute;margin-left:-61.8pt;margin-top:-11.25pt;width:551.65pt;height:46.65pt;z-index:251663360;mso-position-horizontal-relative:margin" coordorigin="10686,10533" coordsize="48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">
              <v:shape id="Text Box 3" o:spid="_x0000_s1028" type="#_x0000_t202" style="position:absolute;left:10762;top:10533;width:406;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" stroked="f" strokecolor="black [0]" strokeweight="0" insetpen="t">
                <v:shadow color="#ccc"/>
                <v:textbox inset="2.85pt,2.85pt,2.85pt,2.85pt">
                  <w:txbxContent>
                    <w:p w:rsidR="00923400" w:rsidRPr="004B4349" w:rsidRDefault="00923400" w:rsidP="00923400">
                      <w:pPr>
                        <w:pStyle w:val="msoorganizationname2"/>
                        <w:widowControl w:val="0"/>
                        <w:rPr>
                          <w:rFonts w:ascii="Cambria" w:hAnsi="Cambria"/>
                          <w:color w:val="267373"/>
                          <w:lang w:val="en-US"/>
                          <w14:ligatures w14:val="none"/>
                        </w:rPr>
                      </w:pPr>
                      <w:r w:rsidRPr="004B4349">
                        <w:rPr>
                          <w:rFonts w:ascii="Cambria" w:hAnsi="Cambria"/>
                          <w:color w:val="267373"/>
                          <w:lang w:val="en-US"/>
                          <w14:ligatures w14:val="none"/>
                        </w:rPr>
                        <w:t>Preston Park Community Primary Care Network</w:t>
                      </w:r>
                    </w:p>
                  </w:txbxContent>
                </v:textbox>
              </v:shape>
              <v:oval id="Oval 4" o:spid="_x0000_s1029" style="position:absolute;left:10686;top:10567;width:1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" fillcolor="#366" stroked="f" strokecolor="black [0]" strokeweight="0" insetpen="t">
                <v:shadow color="#ccc"/>
                <v:textbox inset="2.88pt,2.88pt,2.88pt,2.88pt"/>
              </v:oval>
              <v:oval id="Oval 5" o:spid="_x0000_s1030" style="position:absolute;left:10710;top:10567;width:1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" fillcolor="#9cc" stroked="f" strokecolor="black [0]" strokeweight="0" insetpen="t">
                <v:shadow color="#ccc"/>
                <v:textbox inset="2.88pt,2.88pt,2.88pt,2.88pt"/>
              </v:oval>
              <v:oval id="Oval 6" o:spid="_x0000_s1031" style="position:absolute;left:10734;top:10567;width:15;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" fillcolor="#ccc" stroked="f" strokecolor="black [0]" strokeweight="0" insetpen="t">
                <v:shadow color="#ccc"/>
                <v:textbox inset="2.88pt,2.88pt,2.88pt,2.88pt"/>
              </v:oval>
              <v:line id="Line 7" o:spid="_x0000_s1032" style="position:absolute;visibility:visible;mso-wrap-style:square" from="10761,10549" to="10761,1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" strokecolor="#194d4d" strokeweight="2pt">
                <v:shadow color="#ccc"/>
              </v:lin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718"/>
    <w:rsid w:val="00023C65"/>
    <w:rsid w:val="000C5540"/>
    <w:rsid w:val="00103442"/>
    <w:rsid w:val="00123423"/>
    <w:rsid w:val="001632A0"/>
    <w:rsid w:val="00164BED"/>
    <w:rsid w:val="001E04D3"/>
    <w:rsid w:val="001F122B"/>
    <w:rsid w:val="001F71B5"/>
    <w:rsid w:val="00206577"/>
    <w:rsid w:val="00226FF0"/>
    <w:rsid w:val="00287D95"/>
    <w:rsid w:val="00292ACF"/>
    <w:rsid w:val="002D0936"/>
    <w:rsid w:val="00321C5F"/>
    <w:rsid w:val="0035321B"/>
    <w:rsid w:val="00372C96"/>
    <w:rsid w:val="003A1474"/>
    <w:rsid w:val="00432012"/>
    <w:rsid w:val="00532EEF"/>
    <w:rsid w:val="00536099"/>
    <w:rsid w:val="00540B10"/>
    <w:rsid w:val="00612F8F"/>
    <w:rsid w:val="0065187D"/>
    <w:rsid w:val="006606C8"/>
    <w:rsid w:val="00686581"/>
    <w:rsid w:val="006C303E"/>
    <w:rsid w:val="006D0D4D"/>
    <w:rsid w:val="007B4203"/>
    <w:rsid w:val="007B550A"/>
    <w:rsid w:val="007F721D"/>
    <w:rsid w:val="00872067"/>
    <w:rsid w:val="008A0AB0"/>
    <w:rsid w:val="008D6695"/>
    <w:rsid w:val="00923400"/>
    <w:rsid w:val="009522D8"/>
    <w:rsid w:val="00A05718"/>
    <w:rsid w:val="00A063BA"/>
    <w:rsid w:val="00A80962"/>
    <w:rsid w:val="00B25624"/>
    <w:rsid w:val="00B342BB"/>
    <w:rsid w:val="00B73FD2"/>
    <w:rsid w:val="00BE0207"/>
    <w:rsid w:val="00BE1589"/>
    <w:rsid w:val="00C32F17"/>
    <w:rsid w:val="00C55ABF"/>
    <w:rsid w:val="00C6276A"/>
    <w:rsid w:val="00C8241E"/>
    <w:rsid w:val="00CC4AE3"/>
    <w:rsid w:val="00D839D8"/>
    <w:rsid w:val="00D93CA2"/>
    <w:rsid w:val="00E1728F"/>
    <w:rsid w:val="00E27A5B"/>
    <w:rsid w:val="00E37749"/>
    <w:rsid w:val="00EE4952"/>
    <w:rsid w:val="00F131B3"/>
    <w:rsid w:val="00F65753"/>
    <w:rsid w:val="00F92C67"/>
    <w:rsid w:val="00F97BBF"/>
    <w:rsid w:val="00FB23BB"/>
    <w:rsid w:val="00FD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BA2622-77DE-4434-9E12-326B43AD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1D"/>
  </w:style>
  <w:style w:type="paragraph" w:styleId="Footer">
    <w:name w:val="footer"/>
    <w:basedOn w:val="Normal"/>
    <w:link w:val="FooterChar"/>
    <w:uiPriority w:val="99"/>
    <w:unhideWhenUsed/>
    <w:rsid w:val="007F7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1D"/>
  </w:style>
  <w:style w:type="paragraph" w:customStyle="1" w:styleId="msoorganizationname2">
    <w:name w:val="msoorganizationname2"/>
    <w:rsid w:val="00923400"/>
    <w:pPr>
      <w:spacing w:after="0" w:line="240" w:lineRule="auto"/>
    </w:pPr>
    <w:rPr>
      <w:rFonts w:ascii="OCR A Extended" w:eastAsia="Times New Roman" w:hAnsi="OCR A Extended" w:cs="Times New Roman"/>
      <w:color w:val="000000"/>
      <w:kern w:val="28"/>
      <w:sz w:val="32"/>
      <w:szCs w:val="32"/>
      <w:lang w:eastAsia="en-GB"/>
      <w14:ligatures w14:val="standard"/>
      <w14:cntxtAlts/>
    </w:rPr>
  </w:style>
  <w:style w:type="paragraph" w:customStyle="1" w:styleId="msoaddress">
    <w:name w:val="msoaddress"/>
    <w:rsid w:val="00923400"/>
    <w:pPr>
      <w:spacing w:after="0" w:line="240" w:lineRule="auto"/>
    </w:pPr>
    <w:rPr>
      <w:rFonts w:ascii="Franklin Gothic Book" w:eastAsia="Times New Roman" w:hAnsi="Franklin Gothic Book" w:cs="Times New Roman"/>
      <w:color w:val="000000"/>
      <w:kern w:val="28"/>
      <w:sz w:val="14"/>
      <w:szCs w:val="1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Laura Davies</cp:lastModifiedBy>
  <cp:revision>2</cp:revision>
  <dcterms:created xsi:type="dcterms:W3CDTF">2020-09-03T07:21:00Z</dcterms:created>
  <dcterms:modified xsi:type="dcterms:W3CDTF">2020-09-03T07:21:00Z</dcterms:modified>
</cp:coreProperties>
</file>